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6D83" w14:textId="77777777" w:rsidR="00096384" w:rsidRDefault="00096384" w:rsidP="00096384">
      <w:pPr>
        <w:rPr>
          <w:rFonts w:ascii="Trebuchet MS" w:hAnsi="Trebuchet MS"/>
          <w:b/>
          <w:sz w:val="24"/>
          <w:szCs w:val="24"/>
        </w:rPr>
      </w:pPr>
    </w:p>
    <w:p w14:paraId="4A182EFE" w14:textId="0392BF60" w:rsidR="00096384" w:rsidRDefault="00096384" w:rsidP="00096384">
      <w:pPr>
        <w:rPr>
          <w:rFonts w:ascii="Trebuchet MS" w:hAnsi="Trebuchet MS"/>
          <w:b/>
          <w:sz w:val="24"/>
          <w:szCs w:val="24"/>
        </w:rPr>
      </w:pPr>
      <w:r w:rsidRPr="007C2B37">
        <w:rPr>
          <w:rFonts w:ascii="Trebuchet MS" w:hAnsi="Trebuchet MS"/>
          <w:b/>
          <w:sz w:val="24"/>
          <w:szCs w:val="24"/>
        </w:rPr>
        <w:t>Allergy Prevention and Response</w:t>
      </w:r>
    </w:p>
    <w:p w14:paraId="1CCF9493" w14:textId="77777777" w:rsidR="00096384" w:rsidRDefault="00096384" w:rsidP="00096384">
      <w:pPr>
        <w:rPr>
          <w:rFonts w:ascii="Trebuchet MS" w:hAnsi="Trebuchet MS"/>
          <w:sz w:val="24"/>
          <w:szCs w:val="24"/>
        </w:rPr>
      </w:pPr>
      <w:r>
        <w:rPr>
          <w:rFonts w:ascii="Trebuchet MS" w:hAnsi="Trebuchet MS"/>
          <w:sz w:val="24"/>
          <w:szCs w:val="24"/>
        </w:rPr>
        <w:t>Before admitting a child with a known allergy, Calvary Hourly Child Care will obtain documentation from the child’s parent or medical source and maintain current information about the allergy in the child’s file.  This includes pet allergies, seasonal allergies, medication allergies and food allergies.</w:t>
      </w:r>
    </w:p>
    <w:p w14:paraId="62839E1F" w14:textId="77777777" w:rsidR="00096384" w:rsidRDefault="00096384" w:rsidP="00096384">
      <w:pPr>
        <w:rPr>
          <w:rFonts w:ascii="Trebuchet MS" w:hAnsi="Trebuchet MS"/>
          <w:sz w:val="24"/>
          <w:szCs w:val="24"/>
        </w:rPr>
      </w:pPr>
      <w:r>
        <w:rPr>
          <w:rFonts w:ascii="Trebuchet MS" w:hAnsi="Trebuchet MS"/>
          <w:sz w:val="24"/>
          <w:szCs w:val="24"/>
        </w:rPr>
        <w:t>For any known or documented allergy, Calvary Hourly Child Care will develop an Individual Child Care Program Plan (ICCPP). The ICCPP will include:</w:t>
      </w:r>
    </w:p>
    <w:p w14:paraId="6E55F97B" w14:textId="77777777" w:rsidR="00096384" w:rsidRDefault="00096384" w:rsidP="00096384">
      <w:pPr>
        <w:pStyle w:val="ListParagraph"/>
        <w:numPr>
          <w:ilvl w:val="0"/>
          <w:numId w:val="1"/>
        </w:numPr>
        <w:rPr>
          <w:rFonts w:ascii="Trebuchet MS" w:hAnsi="Trebuchet MS"/>
          <w:sz w:val="24"/>
          <w:szCs w:val="24"/>
        </w:rPr>
      </w:pPr>
      <w:r>
        <w:rPr>
          <w:rFonts w:ascii="Trebuchet MS" w:hAnsi="Trebuchet MS"/>
          <w:sz w:val="24"/>
          <w:szCs w:val="24"/>
        </w:rPr>
        <w:t>A description of the allergy</w:t>
      </w:r>
    </w:p>
    <w:p w14:paraId="7350C4F0" w14:textId="77777777" w:rsidR="00096384" w:rsidRDefault="00096384" w:rsidP="00096384">
      <w:pPr>
        <w:pStyle w:val="ListParagraph"/>
        <w:numPr>
          <w:ilvl w:val="0"/>
          <w:numId w:val="1"/>
        </w:numPr>
        <w:rPr>
          <w:rFonts w:ascii="Trebuchet MS" w:hAnsi="Trebuchet MS"/>
          <w:sz w:val="24"/>
          <w:szCs w:val="24"/>
        </w:rPr>
      </w:pPr>
      <w:r>
        <w:rPr>
          <w:rFonts w:ascii="Trebuchet MS" w:hAnsi="Trebuchet MS"/>
          <w:sz w:val="24"/>
          <w:szCs w:val="24"/>
        </w:rPr>
        <w:t>Specific triggers</w:t>
      </w:r>
    </w:p>
    <w:p w14:paraId="7CA022B2" w14:textId="77777777" w:rsidR="00096384" w:rsidRDefault="00096384" w:rsidP="00096384">
      <w:pPr>
        <w:pStyle w:val="ListParagraph"/>
        <w:numPr>
          <w:ilvl w:val="0"/>
          <w:numId w:val="1"/>
        </w:numPr>
        <w:rPr>
          <w:rFonts w:ascii="Trebuchet MS" w:hAnsi="Trebuchet MS"/>
          <w:sz w:val="24"/>
          <w:szCs w:val="24"/>
        </w:rPr>
      </w:pPr>
      <w:r>
        <w:rPr>
          <w:rFonts w:ascii="Trebuchet MS" w:hAnsi="Trebuchet MS"/>
          <w:sz w:val="24"/>
          <w:szCs w:val="24"/>
        </w:rPr>
        <w:t>Avoidance techniques</w:t>
      </w:r>
    </w:p>
    <w:p w14:paraId="265FFC14" w14:textId="77777777" w:rsidR="00096384" w:rsidRDefault="00096384" w:rsidP="00096384">
      <w:pPr>
        <w:pStyle w:val="ListParagraph"/>
        <w:numPr>
          <w:ilvl w:val="0"/>
          <w:numId w:val="1"/>
        </w:numPr>
        <w:rPr>
          <w:rFonts w:ascii="Trebuchet MS" w:hAnsi="Trebuchet MS"/>
          <w:sz w:val="24"/>
          <w:szCs w:val="24"/>
        </w:rPr>
      </w:pPr>
      <w:r>
        <w:rPr>
          <w:rFonts w:ascii="Trebuchet MS" w:hAnsi="Trebuchet MS"/>
          <w:sz w:val="24"/>
          <w:szCs w:val="24"/>
        </w:rPr>
        <w:t>Symptoms of an allergic reaction</w:t>
      </w:r>
    </w:p>
    <w:p w14:paraId="4B565705" w14:textId="77777777" w:rsidR="00096384" w:rsidRDefault="00096384" w:rsidP="00096384">
      <w:pPr>
        <w:pStyle w:val="ListParagraph"/>
        <w:numPr>
          <w:ilvl w:val="0"/>
          <w:numId w:val="1"/>
        </w:numPr>
        <w:rPr>
          <w:rFonts w:ascii="Trebuchet MS" w:hAnsi="Trebuchet MS"/>
          <w:sz w:val="24"/>
          <w:szCs w:val="24"/>
        </w:rPr>
      </w:pPr>
      <w:r>
        <w:rPr>
          <w:rFonts w:ascii="Trebuchet MS" w:hAnsi="Trebuchet MS"/>
          <w:sz w:val="24"/>
          <w:szCs w:val="24"/>
        </w:rPr>
        <w:t>Procedures for responding to an allergic reaction including:</w:t>
      </w:r>
    </w:p>
    <w:p w14:paraId="4A5526CB" w14:textId="77777777" w:rsidR="00096384" w:rsidRDefault="00096384" w:rsidP="00096384">
      <w:pPr>
        <w:pStyle w:val="ListParagraph"/>
        <w:numPr>
          <w:ilvl w:val="2"/>
          <w:numId w:val="2"/>
        </w:numPr>
        <w:rPr>
          <w:rFonts w:ascii="Trebuchet MS" w:hAnsi="Trebuchet MS"/>
          <w:sz w:val="24"/>
          <w:szCs w:val="24"/>
        </w:rPr>
      </w:pPr>
      <w:r>
        <w:rPr>
          <w:rFonts w:ascii="Trebuchet MS" w:hAnsi="Trebuchet MS"/>
          <w:sz w:val="24"/>
          <w:szCs w:val="24"/>
        </w:rPr>
        <w:t>Medication</w:t>
      </w:r>
    </w:p>
    <w:p w14:paraId="3FBE1AA1" w14:textId="77777777" w:rsidR="00096384" w:rsidRDefault="00096384" w:rsidP="00096384">
      <w:pPr>
        <w:pStyle w:val="ListParagraph"/>
        <w:numPr>
          <w:ilvl w:val="2"/>
          <w:numId w:val="2"/>
        </w:numPr>
        <w:rPr>
          <w:rFonts w:ascii="Trebuchet MS" w:hAnsi="Trebuchet MS"/>
          <w:sz w:val="24"/>
          <w:szCs w:val="24"/>
        </w:rPr>
      </w:pPr>
      <w:r>
        <w:rPr>
          <w:rFonts w:ascii="Trebuchet MS" w:hAnsi="Trebuchet MS"/>
          <w:sz w:val="24"/>
          <w:szCs w:val="24"/>
        </w:rPr>
        <w:t>Dosages</w:t>
      </w:r>
    </w:p>
    <w:p w14:paraId="7B106701" w14:textId="77777777" w:rsidR="00096384" w:rsidRDefault="00096384" w:rsidP="00096384">
      <w:pPr>
        <w:pStyle w:val="ListParagraph"/>
        <w:numPr>
          <w:ilvl w:val="2"/>
          <w:numId w:val="2"/>
        </w:numPr>
        <w:rPr>
          <w:rFonts w:ascii="Trebuchet MS" w:hAnsi="Trebuchet MS"/>
          <w:sz w:val="24"/>
          <w:szCs w:val="24"/>
        </w:rPr>
      </w:pPr>
      <w:r>
        <w:rPr>
          <w:rFonts w:ascii="Trebuchet MS" w:hAnsi="Trebuchet MS"/>
          <w:sz w:val="24"/>
          <w:szCs w:val="24"/>
        </w:rPr>
        <w:t>Doctor contact information</w:t>
      </w:r>
    </w:p>
    <w:p w14:paraId="3F4C8D5F" w14:textId="77777777" w:rsidR="00096384" w:rsidRDefault="00096384" w:rsidP="00096384">
      <w:pPr>
        <w:rPr>
          <w:rFonts w:ascii="Trebuchet MS" w:hAnsi="Trebuchet MS"/>
          <w:sz w:val="24"/>
          <w:szCs w:val="24"/>
        </w:rPr>
      </w:pPr>
      <w:r>
        <w:rPr>
          <w:rFonts w:ascii="Trebuchet MS" w:hAnsi="Trebuchet MS"/>
          <w:sz w:val="24"/>
          <w:szCs w:val="24"/>
        </w:rPr>
        <w:t>Calvary Hourly Child Care will ensure that all staff persons responsible for carrying out allergy-related ICCPP’s review and follow the plan.  This review will be documented with the ICCPP.</w:t>
      </w:r>
    </w:p>
    <w:p w14:paraId="76D840A9" w14:textId="77777777" w:rsidR="00096384" w:rsidRDefault="00096384" w:rsidP="00096384">
      <w:pPr>
        <w:rPr>
          <w:rFonts w:ascii="Trebuchet MS" w:hAnsi="Trebuchet MS"/>
          <w:sz w:val="24"/>
          <w:szCs w:val="24"/>
        </w:rPr>
      </w:pPr>
      <w:r>
        <w:rPr>
          <w:rFonts w:ascii="Trebuchet MS" w:hAnsi="Trebuchet MS"/>
          <w:sz w:val="24"/>
          <w:szCs w:val="24"/>
        </w:rPr>
        <w:t>ICCPP’s will be updated at least annually or when any changes are made to the allergy related information.  Additionally, all staff persons responsible for carrying out the plan will be informed of the update/changes.  Documentation of review will be maintained in Allergy binder located in office.</w:t>
      </w:r>
    </w:p>
    <w:p w14:paraId="61359AB7" w14:textId="77777777" w:rsidR="00096384" w:rsidRPr="00386C39" w:rsidRDefault="00096384" w:rsidP="00096384">
      <w:pPr>
        <w:rPr>
          <w:rFonts w:ascii="Trebuchet MS" w:hAnsi="Trebuchet MS"/>
          <w:sz w:val="24"/>
          <w:szCs w:val="24"/>
        </w:rPr>
      </w:pPr>
      <w:r>
        <w:rPr>
          <w:rFonts w:ascii="Trebuchet MS" w:hAnsi="Trebuchet MS"/>
          <w:sz w:val="24"/>
          <w:szCs w:val="24"/>
        </w:rPr>
        <w:t>A child’s allergy information will be available at Calvary Hourly Child Care at all times.  Copies of allergy ICCPP’s or information will be kept in the following locations:</w:t>
      </w:r>
    </w:p>
    <w:p w14:paraId="607D3A1E" w14:textId="77777777" w:rsidR="00096384" w:rsidRPr="004C03C0" w:rsidRDefault="00096384" w:rsidP="00096384">
      <w:pPr>
        <w:pStyle w:val="ListParagraph"/>
        <w:numPr>
          <w:ilvl w:val="2"/>
          <w:numId w:val="5"/>
        </w:numPr>
        <w:rPr>
          <w:rFonts w:ascii="Trebuchet MS" w:hAnsi="Trebuchet MS"/>
          <w:sz w:val="24"/>
          <w:szCs w:val="24"/>
        </w:rPr>
      </w:pPr>
      <w:r>
        <w:rPr>
          <w:rFonts w:ascii="Trebuchet MS" w:hAnsi="Trebuchet MS"/>
          <w:sz w:val="24"/>
          <w:szCs w:val="24"/>
        </w:rPr>
        <w:t xml:space="preserve">Classroom backpack </w:t>
      </w:r>
    </w:p>
    <w:p w14:paraId="3F2B705C" w14:textId="77777777" w:rsidR="00096384" w:rsidRDefault="00096384" w:rsidP="00096384">
      <w:pPr>
        <w:pStyle w:val="ListParagraph"/>
        <w:numPr>
          <w:ilvl w:val="2"/>
          <w:numId w:val="5"/>
        </w:numPr>
        <w:rPr>
          <w:rFonts w:ascii="Trebuchet MS" w:hAnsi="Trebuchet MS"/>
          <w:sz w:val="24"/>
          <w:szCs w:val="24"/>
        </w:rPr>
      </w:pPr>
      <w:r>
        <w:rPr>
          <w:rFonts w:ascii="Trebuchet MS" w:hAnsi="Trebuchet MS"/>
          <w:sz w:val="24"/>
          <w:szCs w:val="24"/>
        </w:rPr>
        <w:t>Allergy binder/child’s folder</w:t>
      </w:r>
    </w:p>
    <w:p w14:paraId="00823CA3" w14:textId="77777777" w:rsidR="00096384" w:rsidRDefault="00096384" w:rsidP="00096384">
      <w:pPr>
        <w:pStyle w:val="ListParagraph"/>
        <w:numPr>
          <w:ilvl w:val="2"/>
          <w:numId w:val="5"/>
        </w:numPr>
        <w:rPr>
          <w:rFonts w:ascii="Trebuchet MS" w:hAnsi="Trebuchet MS"/>
          <w:sz w:val="24"/>
          <w:szCs w:val="24"/>
        </w:rPr>
      </w:pPr>
      <w:r>
        <w:rPr>
          <w:rFonts w:ascii="Trebuchet MS" w:hAnsi="Trebuchet MS"/>
          <w:sz w:val="24"/>
          <w:szCs w:val="24"/>
        </w:rPr>
        <w:t>Hourly Child Care kitchen</w:t>
      </w:r>
    </w:p>
    <w:p w14:paraId="1F5CEA12" w14:textId="77777777" w:rsidR="00096384" w:rsidRDefault="00096384" w:rsidP="00096384">
      <w:pPr>
        <w:pStyle w:val="ListParagraph"/>
        <w:numPr>
          <w:ilvl w:val="2"/>
          <w:numId w:val="5"/>
        </w:numPr>
        <w:rPr>
          <w:rFonts w:ascii="Trebuchet MS" w:hAnsi="Trebuchet MS"/>
          <w:sz w:val="24"/>
          <w:szCs w:val="24"/>
        </w:rPr>
      </w:pPr>
      <w:r>
        <w:rPr>
          <w:rFonts w:ascii="Trebuchet MS" w:hAnsi="Trebuchet MS"/>
          <w:sz w:val="24"/>
          <w:szCs w:val="24"/>
        </w:rPr>
        <w:t>Classrooms</w:t>
      </w:r>
    </w:p>
    <w:p w14:paraId="4A8C7880" w14:textId="77777777" w:rsidR="00096384" w:rsidRDefault="00096384" w:rsidP="00096384">
      <w:pPr>
        <w:rPr>
          <w:rFonts w:ascii="Trebuchet MS" w:hAnsi="Trebuchet MS"/>
          <w:sz w:val="24"/>
          <w:szCs w:val="24"/>
        </w:rPr>
      </w:pPr>
      <w:r>
        <w:rPr>
          <w:rFonts w:ascii="Trebuchet MS" w:hAnsi="Trebuchet MS"/>
          <w:sz w:val="24"/>
          <w:szCs w:val="24"/>
        </w:rPr>
        <w:t>When leaving the classroom, teachers are responsible for taking the classroom backpack, this backpack contains classroom specific allergy ICCPP’s and any required medication.</w:t>
      </w:r>
    </w:p>
    <w:p w14:paraId="09F7A22E" w14:textId="77777777" w:rsidR="00096384" w:rsidRDefault="00096384" w:rsidP="00096384">
      <w:pPr>
        <w:rPr>
          <w:rFonts w:ascii="Trebuchet MS" w:hAnsi="Trebuchet MS"/>
          <w:sz w:val="24"/>
          <w:szCs w:val="24"/>
        </w:rPr>
      </w:pPr>
      <w:r>
        <w:rPr>
          <w:rFonts w:ascii="Trebuchet MS" w:hAnsi="Trebuchet MS"/>
          <w:sz w:val="24"/>
          <w:szCs w:val="24"/>
        </w:rPr>
        <w:t xml:space="preserve">Calvary Hourly Child Care will contact the child’s parent as soon as possible after any instance of exposure or allergic reaction that requires medication or medical information. </w:t>
      </w:r>
    </w:p>
    <w:p w14:paraId="7C156811" w14:textId="77777777" w:rsidR="00096384" w:rsidRDefault="00096384" w:rsidP="00096384">
      <w:pPr>
        <w:rPr>
          <w:rFonts w:ascii="Trebuchet MS" w:hAnsi="Trebuchet MS"/>
          <w:sz w:val="24"/>
          <w:szCs w:val="24"/>
        </w:rPr>
      </w:pPr>
    </w:p>
    <w:p w14:paraId="5C465E91" w14:textId="77777777" w:rsidR="00096384" w:rsidRDefault="00096384" w:rsidP="00096384">
      <w:pPr>
        <w:rPr>
          <w:rFonts w:ascii="Trebuchet MS" w:hAnsi="Trebuchet MS"/>
          <w:sz w:val="24"/>
          <w:szCs w:val="24"/>
        </w:rPr>
      </w:pPr>
      <w:r>
        <w:rPr>
          <w:rFonts w:ascii="Trebuchet MS" w:hAnsi="Trebuchet MS"/>
          <w:sz w:val="24"/>
          <w:szCs w:val="24"/>
        </w:rPr>
        <w:t>Emergency medical services will be contacted anytime epinephrine is administered to a child in the care of Hourly Child Care.</w:t>
      </w:r>
    </w:p>
    <w:p w14:paraId="12A6CD66" w14:textId="77777777" w:rsidR="00096384" w:rsidRDefault="00096384" w:rsidP="00096384">
      <w:pPr>
        <w:rPr>
          <w:rFonts w:ascii="Trebuchet MS" w:hAnsi="Trebuchet MS"/>
          <w:sz w:val="24"/>
          <w:szCs w:val="24"/>
        </w:rPr>
      </w:pPr>
      <w:r>
        <w:rPr>
          <w:rFonts w:ascii="Trebuchet MS" w:hAnsi="Trebuchet MS"/>
          <w:sz w:val="24"/>
          <w:szCs w:val="24"/>
        </w:rPr>
        <w:t>All staff, including substitutes, will be trained on Calvary’s Hourly allergy prevention and response policy/procedures:</w:t>
      </w:r>
    </w:p>
    <w:p w14:paraId="24228B09" w14:textId="77777777" w:rsidR="00096384" w:rsidRDefault="00096384" w:rsidP="00096384">
      <w:pPr>
        <w:pStyle w:val="ListParagraph"/>
        <w:numPr>
          <w:ilvl w:val="2"/>
          <w:numId w:val="8"/>
        </w:numPr>
        <w:rPr>
          <w:rFonts w:ascii="Trebuchet MS" w:hAnsi="Trebuchet MS"/>
          <w:sz w:val="24"/>
          <w:szCs w:val="24"/>
        </w:rPr>
      </w:pPr>
      <w:r>
        <w:rPr>
          <w:rFonts w:ascii="Trebuchet MS" w:hAnsi="Trebuchet MS"/>
          <w:sz w:val="24"/>
          <w:szCs w:val="24"/>
        </w:rPr>
        <w:t>At orientation</w:t>
      </w:r>
    </w:p>
    <w:p w14:paraId="5C3CAEF6" w14:textId="77777777" w:rsidR="00096384" w:rsidRDefault="00096384" w:rsidP="00096384">
      <w:pPr>
        <w:pStyle w:val="ListParagraph"/>
        <w:numPr>
          <w:ilvl w:val="2"/>
          <w:numId w:val="8"/>
        </w:numPr>
        <w:rPr>
          <w:rFonts w:ascii="Trebuchet MS" w:hAnsi="Trebuchet MS"/>
          <w:sz w:val="24"/>
          <w:szCs w:val="24"/>
        </w:rPr>
      </w:pPr>
      <w:r>
        <w:rPr>
          <w:rFonts w:ascii="Trebuchet MS" w:hAnsi="Trebuchet MS"/>
          <w:sz w:val="24"/>
          <w:szCs w:val="24"/>
        </w:rPr>
        <w:t>At least once each calendar year</w:t>
      </w:r>
    </w:p>
    <w:p w14:paraId="1F10F347" w14:textId="77777777" w:rsidR="00096384" w:rsidRDefault="00096384" w:rsidP="00096384">
      <w:pPr>
        <w:rPr>
          <w:rFonts w:ascii="Trebuchet MS" w:hAnsi="Trebuchet MS"/>
          <w:sz w:val="24"/>
          <w:szCs w:val="24"/>
        </w:rPr>
      </w:pPr>
      <w:r>
        <w:rPr>
          <w:rFonts w:ascii="Trebuchet MS" w:hAnsi="Trebuchet MS"/>
          <w:sz w:val="24"/>
          <w:szCs w:val="24"/>
        </w:rPr>
        <w:t>Orientation and ongoing training will be documented in Calvary Hourly Child Care staff files.</w:t>
      </w:r>
    </w:p>
    <w:p w14:paraId="6851B173" w14:textId="77777777" w:rsidR="00096384" w:rsidRDefault="00096384" w:rsidP="00096384">
      <w:pPr>
        <w:rPr>
          <w:rFonts w:ascii="Trebuchet MS" w:hAnsi="Trebuchet MS"/>
          <w:i/>
          <w:sz w:val="24"/>
          <w:szCs w:val="24"/>
        </w:rPr>
      </w:pPr>
      <w:r w:rsidRPr="00490CA9">
        <w:rPr>
          <w:rFonts w:ascii="Trebuchet MS" w:hAnsi="Trebuchet MS"/>
          <w:i/>
          <w:sz w:val="24"/>
          <w:szCs w:val="24"/>
        </w:rPr>
        <w:t>The allergy prevention and response policy/procedures must be provided to the parent/guardian of all children at time of enrollment and be made available upon request.  This information can be found on Calvary Hourly Child Care’s website under policies.</w:t>
      </w:r>
    </w:p>
    <w:p w14:paraId="21116DA2" w14:textId="77777777" w:rsidR="00096384" w:rsidRPr="00325F3C" w:rsidRDefault="00096384" w:rsidP="00096384">
      <w:pPr>
        <w:keepNext/>
        <w:spacing w:after="0" w:line="240" w:lineRule="auto"/>
        <w:outlineLvl w:val="1"/>
        <w:rPr>
          <w:rFonts w:ascii="Trebuchet MS" w:eastAsia="Times New Roman" w:hAnsi="Trebuchet MS" w:cs="Arial"/>
          <w:sz w:val="24"/>
          <w:szCs w:val="24"/>
        </w:rPr>
      </w:pPr>
      <w:r>
        <w:rPr>
          <w:rFonts w:ascii="Trebuchet MS" w:hAnsi="Trebuchet MS"/>
          <w:sz w:val="24"/>
          <w:szCs w:val="24"/>
        </w:rPr>
        <w:t xml:space="preserve">Food allergy information is available to staff where food is prepared and served (classrooms, kitchen) </w:t>
      </w:r>
      <w:r w:rsidRPr="00325F3C">
        <w:rPr>
          <w:rFonts w:ascii="Trebuchet MS" w:eastAsia="Times New Roman" w:hAnsi="Trebuchet MS" w:cs="Arial"/>
          <w:sz w:val="24"/>
          <w:szCs w:val="24"/>
        </w:rPr>
        <w:t>Calvary Hourly Child Care will provide for a child’s dietary needs prescribed by the child’s health care provider or if the diet items are not part of the menu plan, will ask child’s parents to supply. The diet order will be kept in the child’s record and posted in the kitchen.  All staff will be trained on the diet order.</w:t>
      </w:r>
    </w:p>
    <w:p w14:paraId="6E2DE8C9" w14:textId="34A7A60F" w:rsidR="00325F3C" w:rsidRDefault="00325F3C" w:rsidP="00096384">
      <w:pPr>
        <w:rPr>
          <w:rFonts w:ascii="Trebuchet MS" w:hAnsi="Trebuchet MS"/>
          <w:sz w:val="24"/>
          <w:szCs w:val="24"/>
        </w:rPr>
      </w:pPr>
    </w:p>
    <w:sectPr w:rsidR="00325F3C" w:rsidSect="00461A9A">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BCDA" w14:textId="77777777" w:rsidR="00FF7FE9" w:rsidRDefault="00FF7FE9" w:rsidP="00FF7FE9">
      <w:pPr>
        <w:spacing w:after="0" w:line="240" w:lineRule="auto"/>
      </w:pPr>
      <w:r>
        <w:separator/>
      </w:r>
    </w:p>
  </w:endnote>
  <w:endnote w:type="continuationSeparator" w:id="0">
    <w:p w14:paraId="6C5AA5BB" w14:textId="77777777" w:rsidR="00FF7FE9" w:rsidRDefault="00FF7FE9" w:rsidP="00FF7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9AADF" w14:textId="77777777" w:rsidR="00096384" w:rsidRDefault="00096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CE4B" w14:textId="2AD07B3D" w:rsidR="00FF7FE9" w:rsidRDefault="00096384">
    <w:pPr>
      <w:pStyle w:val="Footer"/>
      <w:rPr>
        <w:noProof/>
      </w:rPr>
    </w:pPr>
    <w:r>
      <w:fldChar w:fldCharType="begin"/>
    </w:r>
    <w:r>
      <w:instrText xml:space="preserve"> FILENAME   \* MERGEFORMAT </w:instrText>
    </w:r>
    <w:r>
      <w:fldChar w:fldCharType="separate"/>
    </w:r>
    <w:r w:rsidR="00B103E5">
      <w:rPr>
        <w:noProof/>
      </w:rPr>
      <w:t>Allergy Prevention and Response 202</w:t>
    </w:r>
    <w:r>
      <w:rPr>
        <w:noProof/>
      </w:rPr>
      <w:t>3</w:t>
    </w:r>
    <w:r w:rsidR="00B103E5">
      <w:rPr>
        <w:noProof/>
      </w:rPr>
      <w:t xml:space="preserve"> website.docx</w:t>
    </w:r>
    <w:r>
      <w:rPr>
        <w:noProof/>
      </w:rPr>
      <w:fldChar w:fldCharType="end"/>
    </w:r>
  </w:p>
  <w:p w14:paraId="26A0FACE" w14:textId="2D358D8D" w:rsidR="00FF7FE9" w:rsidRDefault="00FF7FE9">
    <w:pPr>
      <w:pStyle w:val="Footer"/>
    </w:pPr>
    <w:r>
      <w:t>Saved:</w:t>
    </w:r>
    <w:r w:rsidR="001A45A6">
      <w:t xml:space="preserve"> </w:t>
    </w:r>
    <w:r>
      <w:fldChar w:fldCharType="begin"/>
    </w:r>
    <w:r>
      <w:instrText xml:space="preserve"> SAVEDATE  \@ "M/d/yyyy"  \* MERGEFORMAT </w:instrText>
    </w:r>
    <w:r>
      <w:fldChar w:fldCharType="separate"/>
    </w:r>
    <w:r w:rsidR="00096384">
      <w:rPr>
        <w:noProof/>
      </w:rPr>
      <w:t>8/5/2021</w:t>
    </w:r>
    <w:r>
      <w:fldChar w:fldCharType="end"/>
    </w:r>
    <w:r>
      <w:tab/>
    </w:r>
    <w:r>
      <w:tab/>
      <w:t>Page:</w:t>
    </w:r>
    <w:r w:rsidR="001A45A6">
      <w:t xml:space="preserv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822C" w14:textId="77777777" w:rsidR="00096384" w:rsidRDefault="00096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9E4F" w14:textId="77777777" w:rsidR="00FF7FE9" w:rsidRDefault="00FF7FE9" w:rsidP="00FF7FE9">
      <w:pPr>
        <w:spacing w:after="0" w:line="240" w:lineRule="auto"/>
      </w:pPr>
      <w:r>
        <w:separator/>
      </w:r>
    </w:p>
  </w:footnote>
  <w:footnote w:type="continuationSeparator" w:id="0">
    <w:p w14:paraId="4CA597D6" w14:textId="77777777" w:rsidR="00FF7FE9" w:rsidRDefault="00FF7FE9" w:rsidP="00FF7F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FEBD1" w14:textId="77777777" w:rsidR="00096384" w:rsidRDefault="00096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D82B" w14:textId="6ECAE890" w:rsidR="00FF7FE9" w:rsidRDefault="00096384" w:rsidP="00096384">
    <w:pPr>
      <w:pStyle w:val="Header"/>
      <w:jc w:val="center"/>
    </w:pPr>
    <w:r>
      <w:rPr>
        <w:noProof/>
      </w:rPr>
      <w:drawing>
        <wp:inline distT="0" distB="0" distL="0" distR="0" wp14:anchorId="7948C2F6" wp14:editId="776C51DF">
          <wp:extent cx="3543300" cy="615513"/>
          <wp:effectExtent l="0" t="0" r="0" b="0"/>
          <wp:docPr id="363789705"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789705"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571131" cy="6203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24980" w14:textId="77777777" w:rsidR="00096384" w:rsidRDefault="00096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975"/>
    <w:multiLevelType w:val="hybridMultilevel"/>
    <w:tmpl w:val="31F62B8E"/>
    <w:lvl w:ilvl="0" w:tplc="1E8E7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F136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8F6494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EA79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117215E"/>
    <w:multiLevelType w:val="hybridMultilevel"/>
    <w:tmpl w:val="612E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278C9"/>
    <w:multiLevelType w:val="hybridMultilevel"/>
    <w:tmpl w:val="B7B054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BF5767"/>
    <w:multiLevelType w:val="hybridMultilevel"/>
    <w:tmpl w:val="82E2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D1C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2E1A6786"/>
    <w:multiLevelType w:val="hybridMultilevel"/>
    <w:tmpl w:val="B7C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E10EC"/>
    <w:multiLevelType w:val="hybridMultilevel"/>
    <w:tmpl w:val="DF82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E17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8E27A6D"/>
    <w:multiLevelType w:val="hybridMultilevel"/>
    <w:tmpl w:val="D14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40475B"/>
    <w:multiLevelType w:val="hybridMultilevel"/>
    <w:tmpl w:val="67F83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50120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7010749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706486194">
    <w:abstractNumId w:val="4"/>
  </w:num>
  <w:num w:numId="2" w16cid:durableId="1589193638">
    <w:abstractNumId w:val="7"/>
  </w:num>
  <w:num w:numId="3" w16cid:durableId="1681735845">
    <w:abstractNumId w:val="1"/>
  </w:num>
  <w:num w:numId="4" w16cid:durableId="1602957654">
    <w:abstractNumId w:val="14"/>
  </w:num>
  <w:num w:numId="5" w16cid:durableId="887034858">
    <w:abstractNumId w:val="2"/>
  </w:num>
  <w:num w:numId="6" w16cid:durableId="596862726">
    <w:abstractNumId w:val="10"/>
  </w:num>
  <w:num w:numId="7" w16cid:durableId="700591291">
    <w:abstractNumId w:val="13"/>
  </w:num>
  <w:num w:numId="8" w16cid:durableId="480774586">
    <w:abstractNumId w:val="3"/>
  </w:num>
  <w:num w:numId="9" w16cid:durableId="814418028">
    <w:abstractNumId w:val="5"/>
  </w:num>
  <w:num w:numId="10" w16cid:durableId="1441955295">
    <w:abstractNumId w:val="12"/>
  </w:num>
  <w:num w:numId="11" w16cid:durableId="334455819">
    <w:abstractNumId w:val="8"/>
  </w:num>
  <w:num w:numId="12" w16cid:durableId="1549023771">
    <w:abstractNumId w:val="9"/>
  </w:num>
  <w:num w:numId="13" w16cid:durableId="1438477056">
    <w:abstractNumId w:val="11"/>
  </w:num>
  <w:num w:numId="14" w16cid:durableId="263923824">
    <w:abstractNumId w:val="6"/>
  </w:num>
  <w:num w:numId="15" w16cid:durableId="2112624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B37"/>
    <w:rsid w:val="00020E34"/>
    <w:rsid w:val="00096384"/>
    <w:rsid w:val="000E4788"/>
    <w:rsid w:val="001A45A6"/>
    <w:rsid w:val="00325F3C"/>
    <w:rsid w:val="00461A9A"/>
    <w:rsid w:val="00490CA9"/>
    <w:rsid w:val="007C2B37"/>
    <w:rsid w:val="00B103E5"/>
    <w:rsid w:val="00CF7E95"/>
    <w:rsid w:val="00D9148B"/>
    <w:rsid w:val="00FF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FC70"/>
  <w15:docId w15:val="{A0F37982-F81A-47E7-AB47-E7B590035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B37"/>
    <w:pPr>
      <w:ind w:left="720"/>
      <w:contextualSpacing/>
    </w:pPr>
  </w:style>
  <w:style w:type="paragraph" w:styleId="BalloonText">
    <w:name w:val="Balloon Text"/>
    <w:basedOn w:val="Normal"/>
    <w:link w:val="BalloonTextChar"/>
    <w:uiPriority w:val="99"/>
    <w:semiHidden/>
    <w:unhideWhenUsed/>
    <w:rsid w:val="0049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CA9"/>
    <w:rPr>
      <w:rFonts w:ascii="Tahoma" w:hAnsi="Tahoma" w:cs="Tahoma"/>
      <w:sz w:val="16"/>
      <w:szCs w:val="16"/>
    </w:rPr>
  </w:style>
  <w:style w:type="paragraph" w:styleId="Header">
    <w:name w:val="header"/>
    <w:basedOn w:val="Normal"/>
    <w:link w:val="HeaderChar"/>
    <w:uiPriority w:val="99"/>
    <w:unhideWhenUsed/>
    <w:rsid w:val="00FF7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FE9"/>
  </w:style>
  <w:style w:type="paragraph" w:styleId="Footer">
    <w:name w:val="footer"/>
    <w:basedOn w:val="Normal"/>
    <w:link w:val="FooterChar"/>
    <w:uiPriority w:val="99"/>
    <w:unhideWhenUsed/>
    <w:rsid w:val="00FF7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75E55-0318-4257-A620-04A99808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 Bromander</dc:creator>
  <cp:lastModifiedBy>Kari Boese</cp:lastModifiedBy>
  <cp:revision>9</cp:revision>
  <cp:lastPrinted>2018-10-31T15:31:00Z</cp:lastPrinted>
  <dcterms:created xsi:type="dcterms:W3CDTF">2018-10-04T19:37:00Z</dcterms:created>
  <dcterms:modified xsi:type="dcterms:W3CDTF">2023-08-22T12:46:00Z</dcterms:modified>
</cp:coreProperties>
</file>